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8C0" w:rsidRDefault="001648C0"/>
    <w:tbl>
      <w:tblPr>
        <w:tblStyle w:val="Tabela-Siatka"/>
        <w:tblW w:w="906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6094"/>
        <w:gridCol w:w="2973"/>
      </w:tblGrid>
      <w:tr w:rsidR="001648C0"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8C0" w:rsidRDefault="003D5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30"/>
              </w:rPr>
              <w:t>OPERAT DENDROLOGICZNY</w:t>
            </w:r>
          </w:p>
        </w:tc>
        <w:tc>
          <w:tcPr>
            <w:tcW w:w="29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8C0" w:rsidRDefault="003D5153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23975" cy="571500"/>
                  <wp:effectExtent l="0" t="0" r="0" b="0"/>
                  <wp:docPr id="1" name="C:\Documents and Settings\Archdom\Pulpit\domek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:\Documents and Settings\Archdom\Pulpit\domek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57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648C0" w:rsidRDefault="003D5153">
            <w:pPr>
              <w:spacing w:after="0" w:line="240" w:lineRule="auto"/>
              <w:jc w:val="center"/>
              <w:rPr>
                <w:rFonts w:ascii="BahamasHeavy" w:hAnsi="BahamasHeavy" w:cs="Arial"/>
                <w:b/>
                <w:bCs/>
                <w:color w:val="FF0000"/>
                <w:sz w:val="40"/>
                <w:szCs w:val="44"/>
              </w:rPr>
            </w:pPr>
            <w:proofErr w:type="spellStart"/>
            <w:r>
              <w:rPr>
                <w:rFonts w:ascii="BahamasHeavy" w:eastAsia="Calibri" w:hAnsi="BahamasHeavy" w:cs="Arial"/>
                <w:b/>
                <w:bCs/>
                <w:color w:val="FF0000"/>
                <w:sz w:val="40"/>
                <w:szCs w:val="44"/>
              </w:rPr>
              <w:t>arch</w:t>
            </w:r>
            <w:proofErr w:type="spellEnd"/>
            <w:r>
              <w:rPr>
                <w:rFonts w:ascii="BahamasHeavy" w:eastAsia="Calibri" w:hAnsi="BahamasHeavy" w:cs="Arial"/>
                <w:b/>
                <w:bCs/>
                <w:color w:val="FF0000"/>
                <w:sz w:val="40"/>
                <w:szCs w:val="44"/>
              </w:rPr>
              <w:t xml:space="preserve">-dom </w:t>
            </w:r>
            <w:proofErr w:type="spellStart"/>
            <w:r>
              <w:rPr>
                <w:rFonts w:ascii="BahamasHeavy" w:eastAsia="Calibri" w:hAnsi="BahamasHeavy" w:cs="Arial"/>
                <w:b/>
                <w:bCs/>
                <w:color w:val="FF0000"/>
                <w:sz w:val="18"/>
                <w:szCs w:val="20"/>
              </w:rPr>
              <w:t>sp.j</w:t>
            </w:r>
            <w:proofErr w:type="spellEnd"/>
            <w:r>
              <w:rPr>
                <w:rFonts w:ascii="BahamasHeavy" w:eastAsia="Calibri" w:hAnsi="BahamasHeavy" w:cs="Arial"/>
                <w:b/>
                <w:bCs/>
                <w:color w:val="FF0000"/>
                <w:sz w:val="18"/>
                <w:szCs w:val="20"/>
              </w:rPr>
              <w:t>.</w:t>
            </w:r>
          </w:p>
          <w:p w:rsidR="001648C0" w:rsidRDefault="003D5153">
            <w:pPr>
              <w:spacing w:after="0" w:line="240" w:lineRule="auto"/>
              <w:jc w:val="center"/>
              <w:rPr>
                <w:rFonts w:ascii="BahamasHeavy" w:hAnsi="BahamasHeavy" w:cs="Arial"/>
                <w:b/>
                <w:bCs/>
              </w:rPr>
            </w:pPr>
            <w:r>
              <w:rPr>
                <w:rFonts w:ascii="BahamasHeavy" w:eastAsia="Calibri" w:hAnsi="BahamasHeavy" w:cs="Arial"/>
                <w:b/>
                <w:bCs/>
              </w:rPr>
              <w:t>BIURO PROJEKTOWE</w:t>
            </w:r>
          </w:p>
          <w:p w:rsidR="001648C0" w:rsidRDefault="001648C0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1648C0" w:rsidRDefault="003D515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</w:rPr>
              <w:t>WYKONUJEMY USŁUGI W ZAKRESIE:</w:t>
            </w:r>
          </w:p>
          <w:p w:rsidR="001648C0" w:rsidRDefault="003D51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09" w:hanging="142"/>
              <w:rPr>
                <w:rFonts w:ascii="Arial" w:hAnsi="Arial" w:cs="Arial"/>
                <w:b/>
                <w:bCs/>
                <w:i/>
                <w:iCs/>
                <w:sz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</w:rPr>
              <w:t>PROJEKTÓW:</w:t>
            </w:r>
          </w:p>
          <w:p w:rsidR="001648C0" w:rsidRDefault="003D515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93" w:hanging="284"/>
              <w:rPr>
                <w:rFonts w:ascii="Arial" w:hAnsi="Arial" w:cs="Arial"/>
                <w:bCs/>
                <w:i/>
                <w:iCs/>
                <w:sz w:val="18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18"/>
              </w:rPr>
              <w:t>OBIEKTÓW BUDOWLANYCH</w:t>
            </w:r>
          </w:p>
          <w:p w:rsidR="001648C0" w:rsidRDefault="003D5153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93" w:hanging="284"/>
              <w:rPr>
                <w:rFonts w:ascii="Arial" w:hAnsi="Arial" w:cs="Arial"/>
                <w:bCs/>
                <w:i/>
                <w:iCs/>
                <w:sz w:val="18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18"/>
              </w:rPr>
              <w:t>ZAGOSPODAROWANIA TERENÓW RÓWNIEŻ W STREFIE OCHRONY KONSERWATORSKIEJ</w:t>
            </w:r>
          </w:p>
          <w:p w:rsidR="001648C0" w:rsidRDefault="003D51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31" w:hanging="141"/>
              <w:rPr>
                <w:rFonts w:ascii="Arial" w:hAnsi="Arial" w:cs="Arial"/>
                <w:b/>
                <w:bCs/>
                <w:i/>
                <w:iCs/>
                <w:sz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</w:rPr>
              <w:t>NADZORÓW BUDOWLANYCH</w:t>
            </w:r>
          </w:p>
          <w:p w:rsidR="001648C0" w:rsidRDefault="003D51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31" w:hanging="141"/>
              <w:rPr>
                <w:rFonts w:ascii="Arial" w:hAnsi="Arial" w:cs="Arial"/>
                <w:b/>
                <w:bCs/>
                <w:i/>
                <w:iCs/>
                <w:sz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</w:rPr>
              <w:t>DORADZTWA TECHNICZNEGO</w:t>
            </w:r>
          </w:p>
          <w:p w:rsidR="001648C0" w:rsidRDefault="003D51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31" w:hanging="141"/>
              <w:rPr>
                <w:rFonts w:ascii="Arial" w:hAnsi="Arial" w:cs="Arial"/>
                <w:b/>
                <w:bCs/>
                <w:i/>
                <w:iCs/>
                <w:sz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</w:rPr>
              <w:t>OPINII TECHNICZNYCH</w:t>
            </w:r>
          </w:p>
          <w:p w:rsidR="001648C0" w:rsidRDefault="003D51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31" w:hanging="141"/>
              <w:rPr>
                <w:rFonts w:ascii="Arial" w:hAnsi="Arial" w:cs="Arial"/>
                <w:b/>
                <w:bCs/>
                <w:i/>
                <w:iCs/>
                <w:sz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</w:rPr>
              <w:t>WYCEN I KOSZTORYSOWANIA</w:t>
            </w:r>
          </w:p>
          <w:p w:rsidR="001648C0" w:rsidRDefault="003D51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31" w:hanging="141"/>
              <w:rPr>
                <w:rFonts w:ascii="Calibri" w:eastAsia="Calibri" w:hAnsi="Calibri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</w:rPr>
              <w:t>INWENTARYZACJI BUDOWLANYCH</w:t>
            </w:r>
          </w:p>
        </w:tc>
      </w:tr>
      <w:tr w:rsidR="001648C0">
        <w:trPr>
          <w:trHeight w:val="2421"/>
        </w:trPr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8C0" w:rsidRDefault="003D5153">
            <w:pPr>
              <w:spacing w:after="0" w:line="240" w:lineRule="auto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Cs w:val="24"/>
              </w:rPr>
              <w:t>części nieruchomości nr ewid.: 1020/28 i 1020/29 położonych</w:t>
            </w:r>
          </w:p>
          <w:p w:rsidR="001648C0" w:rsidRDefault="003D5153">
            <w:pPr>
              <w:spacing w:after="0" w:line="240" w:lineRule="auto"/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Cs w:val="24"/>
              </w:rPr>
              <w:t>w Białej Podlaskiej (obręb 3) dla zadania:</w:t>
            </w:r>
          </w:p>
          <w:p w:rsidR="001648C0" w:rsidRDefault="001648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FF"/>
                <w:szCs w:val="24"/>
              </w:rPr>
            </w:pPr>
          </w:p>
          <w:p w:rsidR="001648C0" w:rsidRDefault="003D5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FF"/>
                <w:sz w:val="24"/>
                <w:szCs w:val="24"/>
              </w:rPr>
            </w:pPr>
            <w:r w:rsidRPr="003D5153">
              <w:rPr>
                <w:rFonts w:ascii="Times New Roman" w:hAnsi="Times New Roman" w:cs="Times New Roman"/>
                <w:b/>
                <w:i/>
                <w:color w:val="0000FF"/>
                <w:sz w:val="24"/>
                <w:szCs w:val="24"/>
              </w:rPr>
              <w:t>Budowy tężni solankowej, pomostów, altan, wiat rowerowych, obiektów małej architektury oraz infrastruktury towarzyszącej na terenie przyległym do zbiornika wodnego w Bia</w:t>
            </w:r>
            <w:bookmarkStart w:id="0" w:name="_GoBack"/>
            <w:bookmarkEnd w:id="0"/>
            <w:r w:rsidRPr="003D5153">
              <w:rPr>
                <w:rFonts w:ascii="Times New Roman" w:hAnsi="Times New Roman" w:cs="Times New Roman"/>
                <w:b/>
                <w:i/>
                <w:color w:val="0000FF"/>
                <w:sz w:val="24"/>
                <w:szCs w:val="24"/>
              </w:rPr>
              <w:t>łej Podlaskiej</w:t>
            </w:r>
          </w:p>
        </w:tc>
        <w:tc>
          <w:tcPr>
            <w:tcW w:w="29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8C0" w:rsidRDefault="001648C0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648C0"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8C0" w:rsidRDefault="003D5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BRANŻA:</w:t>
            </w:r>
          </w:p>
        </w:tc>
        <w:tc>
          <w:tcPr>
            <w:tcW w:w="29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8C0" w:rsidRDefault="001648C0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648C0">
        <w:trPr>
          <w:trHeight w:val="742"/>
        </w:trPr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8C0" w:rsidRDefault="003D5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8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FF"/>
                <w:sz w:val="20"/>
              </w:rPr>
              <w:t>Architektura Krajobrazu</w:t>
            </w:r>
          </w:p>
        </w:tc>
        <w:tc>
          <w:tcPr>
            <w:tcW w:w="29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8C0" w:rsidRDefault="001648C0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648C0"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8C0" w:rsidRDefault="003D5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INWESTOR:</w:t>
            </w:r>
          </w:p>
        </w:tc>
        <w:tc>
          <w:tcPr>
            <w:tcW w:w="29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8C0" w:rsidRDefault="001648C0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648C0"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8C0" w:rsidRDefault="003D515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FF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FF"/>
                <w:sz w:val="20"/>
                <w:szCs w:val="24"/>
              </w:rPr>
              <w:t>Gmina Miejska Biała Podlaska</w:t>
            </w:r>
          </w:p>
          <w:p w:rsidR="001648C0" w:rsidRDefault="003D515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FF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FF"/>
                <w:sz w:val="20"/>
                <w:szCs w:val="24"/>
              </w:rPr>
              <w:t xml:space="preserve">ul. Marszałka Józefa Piłsudskiego </w:t>
            </w:r>
            <w:r>
              <w:rPr>
                <w:rFonts w:ascii="Times New Roman" w:eastAsia="Calibri" w:hAnsi="Times New Roman" w:cs="Times New Roman"/>
                <w:b/>
                <w:i/>
                <w:color w:val="0000FF"/>
                <w:sz w:val="20"/>
                <w:szCs w:val="24"/>
              </w:rPr>
              <w:t>3</w:t>
            </w:r>
          </w:p>
          <w:p w:rsidR="001648C0" w:rsidRDefault="003D515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FF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FF"/>
                <w:sz w:val="20"/>
                <w:szCs w:val="24"/>
              </w:rPr>
              <w:t>21-500 Biała Podlaska</w:t>
            </w:r>
          </w:p>
        </w:tc>
        <w:tc>
          <w:tcPr>
            <w:tcW w:w="29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8C0" w:rsidRDefault="001648C0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:rsidR="001648C0" w:rsidRDefault="001648C0"/>
    <w:p w:rsidR="001648C0" w:rsidRDefault="001648C0"/>
    <w:p w:rsidR="001648C0" w:rsidRDefault="001648C0"/>
    <w:tbl>
      <w:tblPr>
        <w:tblW w:w="9209" w:type="dxa"/>
        <w:tblLayout w:type="fixed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339"/>
        <w:gridCol w:w="3901"/>
        <w:gridCol w:w="2552"/>
        <w:gridCol w:w="1417"/>
      </w:tblGrid>
      <w:tr w:rsidR="001648C0">
        <w:trPr>
          <w:trHeight w:val="342"/>
        </w:trPr>
        <w:tc>
          <w:tcPr>
            <w:tcW w:w="92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8C0" w:rsidRDefault="003D51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2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pacing w:val="200"/>
                <w:sz w:val="24"/>
                <w:szCs w:val="24"/>
                <w:lang w:eastAsia="pl-PL"/>
              </w:rPr>
              <w:t>OPRACOWAŁ</w:t>
            </w:r>
          </w:p>
        </w:tc>
      </w:tr>
      <w:tr w:rsidR="001648C0">
        <w:trPr>
          <w:trHeight w:val="342"/>
        </w:trPr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8C0" w:rsidRDefault="003D51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FUNKCJA</w:t>
            </w:r>
          </w:p>
        </w:tc>
        <w:tc>
          <w:tcPr>
            <w:tcW w:w="3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8C0" w:rsidRDefault="003D51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IMIĘ I NAZWISKO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8C0" w:rsidRDefault="003D51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NR UPRAW./SPEC.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8C0" w:rsidRDefault="003D51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PODPIS</w:t>
            </w:r>
          </w:p>
        </w:tc>
      </w:tr>
      <w:tr w:rsidR="001648C0">
        <w:trPr>
          <w:trHeight w:val="389"/>
        </w:trPr>
        <w:tc>
          <w:tcPr>
            <w:tcW w:w="13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8C0" w:rsidRDefault="003D5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  <w:t>Projektant</w:t>
            </w:r>
          </w:p>
        </w:tc>
        <w:tc>
          <w:tcPr>
            <w:tcW w:w="39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8C0" w:rsidRDefault="003D5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  <w:t>mgr inż. Rafał Aleksandrzak</w:t>
            </w:r>
          </w:p>
          <w:p w:rsidR="001648C0" w:rsidRDefault="003D5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  <w:t>– architekt krajobrazu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8C0" w:rsidRDefault="003D5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  <w:t>Nr dyplomu: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8C0" w:rsidRDefault="001648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1648C0">
        <w:trPr>
          <w:trHeight w:val="397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8C0" w:rsidRDefault="001648C0"/>
        </w:tc>
        <w:tc>
          <w:tcPr>
            <w:tcW w:w="39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8C0" w:rsidRDefault="001648C0"/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8C0" w:rsidRDefault="003D5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pl-PL"/>
              </w:rPr>
              <w:t>OGR.6180/2003</w:t>
            </w:r>
          </w:p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8C0" w:rsidRDefault="001648C0"/>
        </w:tc>
      </w:tr>
    </w:tbl>
    <w:p w:rsidR="001648C0" w:rsidRDefault="001648C0"/>
    <w:sectPr w:rsidR="001648C0">
      <w:headerReference w:type="even" r:id="rId9"/>
      <w:headerReference w:type="default" r:id="rId10"/>
      <w:headerReference w:type="first" r:id="rId11"/>
      <w:pgSz w:w="11906" w:h="16838"/>
      <w:pgMar w:top="851" w:right="851" w:bottom="851" w:left="1985" w:header="709" w:footer="0" w:gutter="0"/>
      <w:cols w:space="708"/>
      <w:formProt w:val="0"/>
      <w:docGrid w:linePitch="360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D5153">
      <w:pPr>
        <w:spacing w:after="0" w:line="240" w:lineRule="auto"/>
      </w:pPr>
      <w:r>
        <w:separator/>
      </w:r>
    </w:p>
  </w:endnote>
  <w:endnote w:type="continuationSeparator" w:id="0">
    <w:p w:rsidR="00000000" w:rsidRDefault="003D5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ahamasHeavy">
    <w:panose1 w:val="00000000000000000000"/>
    <w:charset w:val="00"/>
    <w:family w:val="auto"/>
    <w:pitch w:val="variable"/>
    <w:sig w:usb0="00000007" w:usb1="00000000" w:usb2="00000000" w:usb3="00000000" w:csb0="00000003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D5153">
      <w:pPr>
        <w:spacing w:after="0" w:line="240" w:lineRule="auto"/>
      </w:pPr>
      <w:r>
        <w:separator/>
      </w:r>
    </w:p>
  </w:footnote>
  <w:footnote w:type="continuationSeparator" w:id="0">
    <w:p w:rsidR="00000000" w:rsidRDefault="003D5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8C0" w:rsidRDefault="001648C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509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265"/>
      <w:gridCol w:w="1565"/>
      <w:gridCol w:w="561"/>
      <w:gridCol w:w="2125"/>
      <w:gridCol w:w="2993"/>
    </w:tblGrid>
    <w:tr w:rsidR="001648C0">
      <w:tc>
        <w:tcPr>
          <w:tcW w:w="3829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648C0" w:rsidRDefault="003D5153">
          <w:pPr>
            <w:pStyle w:val="Nagwek"/>
            <w:jc w:val="center"/>
            <w:rPr>
              <w:rFonts w:ascii="Calibri" w:eastAsia="Calibri" w:hAnsi="Calibri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2057400" cy="876300"/>
                <wp:effectExtent l="0" t="0" r="0" b="0"/>
                <wp:docPr id="2" name="Obraz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876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1648C0" w:rsidRDefault="003D5153">
          <w:pPr>
            <w:spacing w:after="0"/>
            <w:jc w:val="center"/>
            <w:rPr>
              <w:rFonts w:ascii="BahamasHeavy" w:hAnsi="BahamasHeavy" w:cs="Arial"/>
              <w:b/>
              <w:bCs/>
              <w:color w:val="FF0000"/>
              <w:sz w:val="72"/>
              <w:szCs w:val="88"/>
            </w:rPr>
          </w:pPr>
          <w:proofErr w:type="spellStart"/>
          <w:r>
            <w:rPr>
              <w:rFonts w:ascii="BahamasHeavy" w:eastAsia="Calibri" w:hAnsi="BahamasHeavy" w:cs="Arial"/>
              <w:b/>
              <w:bCs/>
              <w:color w:val="FF0000"/>
              <w:sz w:val="56"/>
              <w:szCs w:val="88"/>
            </w:rPr>
            <w:t>arch</w:t>
          </w:r>
          <w:proofErr w:type="spellEnd"/>
          <w:r>
            <w:rPr>
              <w:rFonts w:ascii="BahamasHeavy" w:eastAsia="Calibri" w:hAnsi="BahamasHeavy" w:cs="Arial"/>
              <w:b/>
              <w:bCs/>
              <w:color w:val="FF0000"/>
              <w:sz w:val="56"/>
              <w:szCs w:val="88"/>
            </w:rPr>
            <w:t xml:space="preserve">-dom </w:t>
          </w:r>
          <w:r>
            <w:rPr>
              <w:rFonts w:ascii="BahamasHeavy" w:eastAsia="Calibri" w:hAnsi="BahamasHeavy" w:cs="Arial"/>
              <w:b/>
              <w:bCs/>
              <w:color w:val="FF0000"/>
              <w:sz w:val="36"/>
              <w:szCs w:val="88"/>
            </w:rPr>
            <w:t>Sp. j.</w:t>
          </w:r>
        </w:p>
        <w:p w:rsidR="001648C0" w:rsidRDefault="003D5153">
          <w:pPr>
            <w:spacing w:after="0"/>
            <w:jc w:val="center"/>
            <w:rPr>
              <w:rFonts w:ascii="BahamasHeavy" w:hAnsi="BahamasHeavy" w:cs="Arial"/>
              <w:sz w:val="32"/>
              <w:szCs w:val="36"/>
            </w:rPr>
          </w:pPr>
          <w:r>
            <w:rPr>
              <w:rFonts w:ascii="BahamasHeavy" w:eastAsia="Calibri" w:hAnsi="BahamasHeavy" w:cs="Arial"/>
              <w:sz w:val="32"/>
              <w:szCs w:val="36"/>
            </w:rPr>
            <w:t>BIURO PROJEKTOWE</w:t>
          </w:r>
        </w:p>
        <w:p w:rsidR="001648C0" w:rsidRDefault="003D5153">
          <w:pPr>
            <w:spacing w:after="0"/>
            <w:jc w:val="center"/>
            <w:rPr>
              <w:rFonts w:ascii="Impact" w:hAnsi="Impact" w:cs="Arial"/>
              <w:sz w:val="20"/>
              <w:szCs w:val="21"/>
            </w:rPr>
          </w:pPr>
          <w:r>
            <w:rPr>
              <w:rFonts w:ascii="Impact" w:eastAsia="Calibri" w:hAnsi="Impact" w:cs="Arial"/>
              <w:sz w:val="20"/>
              <w:szCs w:val="21"/>
            </w:rPr>
            <w:t>Henryk Do</w:t>
          </w:r>
          <w:r>
            <w:rPr>
              <w:rFonts w:ascii="Impact" w:eastAsia="Calibri" w:hAnsi="Impact" w:cs="Cambria"/>
              <w:sz w:val="20"/>
              <w:szCs w:val="21"/>
            </w:rPr>
            <w:t>łę</w:t>
          </w:r>
          <w:r>
            <w:rPr>
              <w:rFonts w:ascii="Impact" w:eastAsia="Calibri" w:hAnsi="Impact" w:cs="Arial"/>
              <w:sz w:val="20"/>
              <w:szCs w:val="21"/>
            </w:rPr>
            <w:t>gowski  Ryszard Suchora</w:t>
          </w:r>
        </w:p>
        <w:p w:rsidR="001648C0" w:rsidRDefault="003D5153">
          <w:pPr>
            <w:spacing w:after="0"/>
            <w:jc w:val="center"/>
            <w:rPr>
              <w:rFonts w:ascii="Impact" w:hAnsi="Impact" w:cs="Arial"/>
              <w:sz w:val="20"/>
            </w:rPr>
          </w:pPr>
          <w:r>
            <w:rPr>
              <w:rFonts w:ascii="Impact" w:eastAsia="Calibri" w:hAnsi="Impact" w:cs="Arial"/>
              <w:sz w:val="20"/>
            </w:rPr>
            <w:t>Pl. Szkolny Dwór 28</w:t>
          </w:r>
        </w:p>
        <w:p w:rsidR="001648C0" w:rsidRDefault="003D5153">
          <w:pPr>
            <w:spacing w:after="0"/>
            <w:jc w:val="center"/>
            <w:rPr>
              <w:rFonts w:ascii="Impact" w:hAnsi="Impact" w:cs="Arial"/>
              <w:sz w:val="20"/>
            </w:rPr>
          </w:pPr>
          <w:r>
            <w:rPr>
              <w:rFonts w:ascii="Impact" w:eastAsia="Calibri" w:hAnsi="Impact" w:cs="Arial"/>
              <w:sz w:val="20"/>
            </w:rPr>
            <w:t>21-500 Bia</w:t>
          </w:r>
          <w:r>
            <w:rPr>
              <w:rFonts w:ascii="Impact" w:eastAsia="Calibri" w:hAnsi="Impact" w:cs="Cambria"/>
              <w:sz w:val="20"/>
            </w:rPr>
            <w:t>ł</w:t>
          </w:r>
          <w:r>
            <w:rPr>
              <w:rFonts w:ascii="Impact" w:eastAsia="Calibri" w:hAnsi="Impact" w:cs="Arial"/>
              <w:sz w:val="20"/>
            </w:rPr>
            <w:t>a Podlaska</w:t>
          </w:r>
        </w:p>
        <w:p w:rsidR="001648C0" w:rsidRDefault="001648C0">
          <w:pPr>
            <w:spacing w:after="0"/>
            <w:jc w:val="center"/>
            <w:rPr>
              <w:rFonts w:ascii="Calibri" w:eastAsia="Calibri" w:hAnsi="Calibri"/>
            </w:rPr>
          </w:pPr>
        </w:p>
      </w:tc>
      <w:tc>
        <w:tcPr>
          <w:tcW w:w="5679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648C0" w:rsidRDefault="003D5153">
          <w:pPr>
            <w:pStyle w:val="Nagwek"/>
            <w:jc w:val="right"/>
            <w:rPr>
              <w:rFonts w:ascii="Calibri" w:eastAsia="Calibri" w:hAnsi="Calibri"/>
            </w:rPr>
          </w:pPr>
          <w:r>
            <w:rPr>
              <w:rFonts w:ascii="Arial" w:eastAsia="Calibri" w:hAnsi="Arial" w:cs="Arial"/>
              <w:b/>
              <w:color w:val="0000FF"/>
            </w:rPr>
            <w:t>Biała Podlaska, luty 2025 r.</w:t>
          </w:r>
        </w:p>
      </w:tc>
    </w:tr>
    <w:tr w:rsidR="001648C0" w:rsidRPr="003D5153">
      <w:tc>
        <w:tcPr>
          <w:tcW w:w="226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648C0" w:rsidRDefault="003D5153">
          <w:pPr>
            <w:pStyle w:val="Nagwek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ascii="Arial" w:eastAsia="Calibri" w:hAnsi="Arial" w:cs="Arial"/>
              <w:b/>
              <w:color w:val="0000FF"/>
              <w:sz w:val="20"/>
            </w:rPr>
            <w:t>tel. 83 342 00 36</w:t>
          </w:r>
        </w:p>
      </w:tc>
      <w:tc>
        <w:tcPr>
          <w:tcW w:w="212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648C0" w:rsidRDefault="003D5153">
          <w:pPr>
            <w:pStyle w:val="Nagwek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ascii="Arial" w:eastAsia="Calibri" w:hAnsi="Arial" w:cs="Arial"/>
              <w:b/>
              <w:color w:val="0000FF"/>
              <w:sz w:val="20"/>
            </w:rPr>
            <w:t>fax 83 342 00 38</w:t>
          </w:r>
        </w:p>
      </w:tc>
      <w:tc>
        <w:tcPr>
          <w:tcW w:w="212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648C0" w:rsidRDefault="003D5153">
          <w:pPr>
            <w:pStyle w:val="Nagwek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ascii="Arial" w:eastAsia="Calibri" w:hAnsi="Arial" w:cs="Arial"/>
              <w:b/>
              <w:color w:val="0000FF"/>
              <w:sz w:val="20"/>
            </w:rPr>
            <w:t>www.archdom.eu</w:t>
          </w:r>
        </w:p>
      </w:tc>
      <w:tc>
        <w:tcPr>
          <w:tcW w:w="2993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648C0" w:rsidRPr="003D5153" w:rsidRDefault="003D5153">
          <w:pPr>
            <w:pStyle w:val="Nagwek"/>
            <w:jc w:val="center"/>
            <w:rPr>
              <w:rFonts w:ascii="Arial" w:hAnsi="Arial" w:cs="Arial"/>
              <w:b/>
              <w:color w:val="0000FF"/>
              <w:sz w:val="20"/>
              <w:lang w:val="en-US"/>
            </w:rPr>
          </w:pPr>
          <w:r w:rsidRPr="003D5153">
            <w:rPr>
              <w:rFonts w:ascii="Arial" w:eastAsia="Calibri" w:hAnsi="Arial" w:cs="Arial"/>
              <w:b/>
              <w:color w:val="0000FF"/>
              <w:sz w:val="20"/>
              <w:lang w:val="en-US"/>
            </w:rPr>
            <w:t>e-mail: biuro@archdom.eu</w:t>
          </w:r>
        </w:p>
      </w:tc>
    </w:tr>
  </w:tbl>
  <w:p w:rsidR="001648C0" w:rsidRPr="003D5153" w:rsidRDefault="001648C0">
    <w:pPr>
      <w:pStyle w:val="Nagwek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509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265"/>
      <w:gridCol w:w="1565"/>
      <w:gridCol w:w="561"/>
      <w:gridCol w:w="2125"/>
      <w:gridCol w:w="2993"/>
    </w:tblGrid>
    <w:tr w:rsidR="001648C0">
      <w:tc>
        <w:tcPr>
          <w:tcW w:w="3829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648C0" w:rsidRDefault="003D5153">
          <w:pPr>
            <w:pStyle w:val="Nagwek"/>
            <w:jc w:val="center"/>
            <w:rPr>
              <w:rFonts w:ascii="Calibri" w:eastAsia="Calibri" w:hAnsi="Calibri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2057400" cy="876300"/>
                <wp:effectExtent l="0" t="0" r="0" b="0"/>
                <wp:docPr id="3" name="Obraz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876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1648C0" w:rsidRDefault="003D5153">
          <w:pPr>
            <w:spacing w:after="0"/>
            <w:jc w:val="center"/>
            <w:rPr>
              <w:rFonts w:ascii="BahamasHeavy" w:hAnsi="BahamasHeavy" w:cs="Arial"/>
              <w:b/>
              <w:bCs/>
              <w:color w:val="FF0000"/>
              <w:sz w:val="72"/>
              <w:szCs w:val="88"/>
            </w:rPr>
          </w:pPr>
          <w:proofErr w:type="spellStart"/>
          <w:r>
            <w:rPr>
              <w:rFonts w:ascii="BahamasHeavy" w:eastAsia="Calibri" w:hAnsi="BahamasHeavy" w:cs="Arial"/>
              <w:b/>
              <w:bCs/>
              <w:color w:val="FF0000"/>
              <w:sz w:val="56"/>
              <w:szCs w:val="88"/>
            </w:rPr>
            <w:t>arch</w:t>
          </w:r>
          <w:proofErr w:type="spellEnd"/>
          <w:r>
            <w:rPr>
              <w:rFonts w:ascii="BahamasHeavy" w:eastAsia="Calibri" w:hAnsi="BahamasHeavy" w:cs="Arial"/>
              <w:b/>
              <w:bCs/>
              <w:color w:val="FF0000"/>
              <w:sz w:val="56"/>
              <w:szCs w:val="88"/>
            </w:rPr>
            <w:t xml:space="preserve">-dom </w:t>
          </w:r>
          <w:r>
            <w:rPr>
              <w:rFonts w:ascii="BahamasHeavy" w:eastAsia="Calibri" w:hAnsi="BahamasHeavy" w:cs="Arial"/>
              <w:b/>
              <w:bCs/>
              <w:color w:val="FF0000"/>
              <w:sz w:val="36"/>
              <w:szCs w:val="88"/>
            </w:rPr>
            <w:t>Sp. j.</w:t>
          </w:r>
        </w:p>
        <w:p w:rsidR="001648C0" w:rsidRDefault="003D5153">
          <w:pPr>
            <w:spacing w:after="0"/>
            <w:jc w:val="center"/>
            <w:rPr>
              <w:rFonts w:ascii="BahamasHeavy" w:hAnsi="BahamasHeavy" w:cs="Arial"/>
              <w:sz w:val="32"/>
              <w:szCs w:val="36"/>
            </w:rPr>
          </w:pPr>
          <w:r>
            <w:rPr>
              <w:rFonts w:ascii="BahamasHeavy" w:eastAsia="Calibri" w:hAnsi="BahamasHeavy" w:cs="Arial"/>
              <w:sz w:val="32"/>
              <w:szCs w:val="36"/>
            </w:rPr>
            <w:t>BIURO PROJEKTOWE</w:t>
          </w:r>
        </w:p>
        <w:p w:rsidR="001648C0" w:rsidRDefault="003D5153">
          <w:pPr>
            <w:spacing w:after="0"/>
            <w:jc w:val="center"/>
            <w:rPr>
              <w:rFonts w:ascii="Impact" w:hAnsi="Impact" w:cs="Arial"/>
              <w:sz w:val="20"/>
              <w:szCs w:val="21"/>
            </w:rPr>
          </w:pPr>
          <w:r>
            <w:rPr>
              <w:rFonts w:ascii="Impact" w:eastAsia="Calibri" w:hAnsi="Impact" w:cs="Arial"/>
              <w:sz w:val="20"/>
              <w:szCs w:val="21"/>
            </w:rPr>
            <w:t>Henryk Do</w:t>
          </w:r>
          <w:r>
            <w:rPr>
              <w:rFonts w:ascii="Impact" w:eastAsia="Calibri" w:hAnsi="Impact" w:cs="Cambria"/>
              <w:sz w:val="20"/>
              <w:szCs w:val="21"/>
            </w:rPr>
            <w:t>łę</w:t>
          </w:r>
          <w:r>
            <w:rPr>
              <w:rFonts w:ascii="Impact" w:eastAsia="Calibri" w:hAnsi="Impact" w:cs="Arial"/>
              <w:sz w:val="20"/>
              <w:szCs w:val="21"/>
            </w:rPr>
            <w:t>gowski  Ryszard Suchora</w:t>
          </w:r>
        </w:p>
        <w:p w:rsidR="001648C0" w:rsidRDefault="003D5153">
          <w:pPr>
            <w:spacing w:after="0"/>
            <w:jc w:val="center"/>
            <w:rPr>
              <w:rFonts w:ascii="Impact" w:hAnsi="Impact" w:cs="Arial"/>
              <w:sz w:val="20"/>
            </w:rPr>
          </w:pPr>
          <w:r>
            <w:rPr>
              <w:rFonts w:ascii="Impact" w:eastAsia="Calibri" w:hAnsi="Impact" w:cs="Arial"/>
              <w:sz w:val="20"/>
            </w:rPr>
            <w:t>Pl. Szkolny Dwór 28</w:t>
          </w:r>
        </w:p>
        <w:p w:rsidR="001648C0" w:rsidRDefault="003D5153">
          <w:pPr>
            <w:spacing w:after="0"/>
            <w:jc w:val="center"/>
            <w:rPr>
              <w:rFonts w:ascii="Impact" w:hAnsi="Impact" w:cs="Arial"/>
              <w:sz w:val="20"/>
            </w:rPr>
          </w:pPr>
          <w:r>
            <w:rPr>
              <w:rFonts w:ascii="Impact" w:eastAsia="Calibri" w:hAnsi="Impact" w:cs="Arial"/>
              <w:sz w:val="20"/>
            </w:rPr>
            <w:t>21-500 Bia</w:t>
          </w:r>
          <w:r>
            <w:rPr>
              <w:rFonts w:ascii="Impact" w:eastAsia="Calibri" w:hAnsi="Impact" w:cs="Cambria"/>
              <w:sz w:val="20"/>
            </w:rPr>
            <w:t>ł</w:t>
          </w:r>
          <w:r>
            <w:rPr>
              <w:rFonts w:ascii="Impact" w:eastAsia="Calibri" w:hAnsi="Impact" w:cs="Arial"/>
              <w:sz w:val="20"/>
            </w:rPr>
            <w:t>a Podlaska</w:t>
          </w:r>
        </w:p>
        <w:p w:rsidR="001648C0" w:rsidRDefault="001648C0">
          <w:pPr>
            <w:spacing w:after="0"/>
            <w:jc w:val="center"/>
            <w:rPr>
              <w:rFonts w:ascii="Calibri" w:eastAsia="Calibri" w:hAnsi="Calibri"/>
            </w:rPr>
          </w:pPr>
        </w:p>
      </w:tc>
      <w:tc>
        <w:tcPr>
          <w:tcW w:w="5679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648C0" w:rsidRDefault="003D5153">
          <w:pPr>
            <w:pStyle w:val="Nagwek"/>
            <w:jc w:val="right"/>
            <w:rPr>
              <w:rFonts w:ascii="Calibri" w:eastAsia="Calibri" w:hAnsi="Calibri"/>
            </w:rPr>
          </w:pPr>
          <w:r>
            <w:rPr>
              <w:rFonts w:ascii="Arial" w:eastAsia="Calibri" w:hAnsi="Arial" w:cs="Arial"/>
              <w:b/>
              <w:color w:val="0000FF"/>
            </w:rPr>
            <w:t>Biała Podlaska, luty 2025 r.</w:t>
          </w:r>
        </w:p>
      </w:tc>
    </w:tr>
    <w:tr w:rsidR="001648C0" w:rsidRPr="003D5153">
      <w:tc>
        <w:tcPr>
          <w:tcW w:w="226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648C0" w:rsidRDefault="003D5153">
          <w:pPr>
            <w:pStyle w:val="Nagwek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ascii="Arial" w:eastAsia="Calibri" w:hAnsi="Arial" w:cs="Arial"/>
              <w:b/>
              <w:color w:val="0000FF"/>
              <w:sz w:val="20"/>
            </w:rPr>
            <w:t>tel. 83 342 00 36</w:t>
          </w:r>
        </w:p>
      </w:tc>
      <w:tc>
        <w:tcPr>
          <w:tcW w:w="212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648C0" w:rsidRDefault="003D5153">
          <w:pPr>
            <w:pStyle w:val="Nagwek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ascii="Arial" w:eastAsia="Calibri" w:hAnsi="Arial" w:cs="Arial"/>
              <w:b/>
              <w:color w:val="0000FF"/>
              <w:sz w:val="20"/>
            </w:rPr>
            <w:t>fax 83 342 00 38</w:t>
          </w:r>
        </w:p>
      </w:tc>
      <w:tc>
        <w:tcPr>
          <w:tcW w:w="212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648C0" w:rsidRDefault="003D5153">
          <w:pPr>
            <w:pStyle w:val="Nagwek"/>
            <w:jc w:val="center"/>
            <w:rPr>
              <w:rFonts w:ascii="Arial" w:hAnsi="Arial" w:cs="Arial"/>
              <w:b/>
              <w:color w:val="0000FF"/>
              <w:sz w:val="20"/>
            </w:rPr>
          </w:pPr>
          <w:r>
            <w:rPr>
              <w:rFonts w:ascii="Arial" w:eastAsia="Calibri" w:hAnsi="Arial" w:cs="Arial"/>
              <w:b/>
              <w:color w:val="0000FF"/>
              <w:sz w:val="20"/>
            </w:rPr>
            <w:t>www.archdom.eu</w:t>
          </w:r>
        </w:p>
      </w:tc>
      <w:tc>
        <w:tcPr>
          <w:tcW w:w="2993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648C0" w:rsidRPr="003D5153" w:rsidRDefault="003D5153">
          <w:pPr>
            <w:pStyle w:val="Nagwek"/>
            <w:jc w:val="center"/>
            <w:rPr>
              <w:rFonts w:ascii="Arial" w:hAnsi="Arial" w:cs="Arial"/>
              <w:b/>
              <w:color w:val="0000FF"/>
              <w:sz w:val="20"/>
              <w:lang w:val="en-US"/>
            </w:rPr>
          </w:pPr>
          <w:r w:rsidRPr="003D5153">
            <w:rPr>
              <w:rFonts w:ascii="Arial" w:eastAsia="Calibri" w:hAnsi="Arial" w:cs="Arial"/>
              <w:b/>
              <w:color w:val="0000FF"/>
              <w:sz w:val="20"/>
              <w:lang w:val="en-US"/>
            </w:rPr>
            <w:t>e-mail: biuro@archdom.eu</w:t>
          </w:r>
        </w:p>
      </w:tc>
    </w:tr>
  </w:tbl>
  <w:p w:rsidR="001648C0" w:rsidRPr="003D5153" w:rsidRDefault="001648C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D52A7"/>
    <w:multiLevelType w:val="multilevel"/>
    <w:tmpl w:val="2D2A02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b/>
        <w:sz w:val="18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F4B44D9"/>
    <w:multiLevelType w:val="multilevel"/>
    <w:tmpl w:val="19C020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C0"/>
    <w:rsid w:val="001648C0"/>
    <w:rsid w:val="003D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35C9B"/>
  </w:style>
  <w:style w:type="character" w:customStyle="1" w:styleId="StopkaZnak">
    <w:name w:val="Stopka Znak"/>
    <w:basedOn w:val="Domylnaczcionkaakapitu"/>
    <w:link w:val="Stopka"/>
    <w:uiPriority w:val="99"/>
    <w:qFormat/>
    <w:rsid w:val="00435C9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5C9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930D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930D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930DC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35C9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Mangal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35C9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5C9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03670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30D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930DC"/>
    <w:rPr>
      <w:b/>
      <w:bCs/>
    </w:rPr>
  </w:style>
  <w:style w:type="table" w:styleId="Tabela-Siatka">
    <w:name w:val="Table Grid"/>
    <w:basedOn w:val="Standardowy"/>
    <w:uiPriority w:val="39"/>
    <w:rsid w:val="00435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Adam2</dc:creator>
  <dc:description/>
  <cp:lastModifiedBy>Ewa Szydłowska</cp:lastModifiedBy>
  <cp:revision>15</cp:revision>
  <cp:lastPrinted>2021-02-03T11:01:00Z</cp:lastPrinted>
  <dcterms:created xsi:type="dcterms:W3CDTF">2024-04-29T06:11:00Z</dcterms:created>
  <dcterms:modified xsi:type="dcterms:W3CDTF">2025-03-14T09:16:00Z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